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E8" w:rsidRDefault="00094EE8" w:rsidP="0058482A">
      <w:pPr>
        <w:pStyle w:val="Default"/>
        <w:jc w:val="center"/>
        <w:rPr>
          <w:b/>
          <w:bCs/>
        </w:rPr>
      </w:pPr>
      <w:r w:rsidRPr="00037BBD">
        <w:rPr>
          <w:b/>
          <w:bCs/>
        </w:rPr>
        <w:t xml:space="preserve">T.C. </w:t>
      </w:r>
    </w:p>
    <w:p w:rsidR="0058482A" w:rsidRPr="00037BBD" w:rsidRDefault="0058482A" w:rsidP="0058482A">
      <w:pPr>
        <w:pStyle w:val="Default"/>
        <w:jc w:val="center"/>
      </w:pPr>
      <w:r w:rsidRPr="00037BBD">
        <w:rPr>
          <w:b/>
          <w:bCs/>
        </w:rPr>
        <w:t xml:space="preserve">GIDA, TARIM ve HAYVANCILIK BAKANLIĞI </w:t>
      </w:r>
    </w:p>
    <w:p w:rsidR="0058482A" w:rsidRPr="00037BBD" w:rsidRDefault="0058482A" w:rsidP="0058482A">
      <w:pPr>
        <w:pStyle w:val="Default"/>
        <w:jc w:val="center"/>
      </w:pPr>
      <w:r w:rsidRPr="00037BBD">
        <w:rPr>
          <w:b/>
          <w:bCs/>
        </w:rPr>
        <w:t xml:space="preserve">EGE TARIMSAL ARAŞTIRMA ENSTİTÜSÜ MÜDÜRLÜĞÜ </w:t>
      </w:r>
    </w:p>
    <w:p w:rsidR="0058482A" w:rsidRDefault="0058482A" w:rsidP="0058482A">
      <w:pPr>
        <w:pStyle w:val="Default"/>
        <w:jc w:val="center"/>
        <w:rPr>
          <w:b/>
          <w:bCs/>
        </w:rPr>
      </w:pPr>
      <w:r w:rsidRPr="00037BBD">
        <w:rPr>
          <w:b/>
          <w:bCs/>
        </w:rPr>
        <w:t xml:space="preserve">DÖNER SEMAYE İŞLETMESİ </w:t>
      </w:r>
    </w:p>
    <w:p w:rsidR="006B08B9" w:rsidRDefault="006B08B9" w:rsidP="0058482A">
      <w:pPr>
        <w:pStyle w:val="Default"/>
        <w:jc w:val="center"/>
        <w:rPr>
          <w:b/>
          <w:bCs/>
        </w:rPr>
      </w:pPr>
    </w:p>
    <w:p w:rsidR="00A4291C" w:rsidRDefault="006B08B9" w:rsidP="0058482A">
      <w:pPr>
        <w:pStyle w:val="Default"/>
        <w:jc w:val="center"/>
        <w:rPr>
          <w:b/>
          <w:bCs/>
        </w:rPr>
      </w:pPr>
      <w:r>
        <w:rPr>
          <w:b/>
          <w:bCs/>
        </w:rPr>
        <w:t>BUĞDAY İLERİ</w:t>
      </w:r>
      <w:r w:rsidR="00094EE8">
        <w:rPr>
          <w:b/>
          <w:bCs/>
        </w:rPr>
        <w:t xml:space="preserve"> </w:t>
      </w:r>
      <w:r>
        <w:rPr>
          <w:b/>
          <w:bCs/>
        </w:rPr>
        <w:t>HAT VE AÇILAN KADEME MATERYALİ SATIŞ</w:t>
      </w:r>
      <w:r w:rsidR="00A4291C">
        <w:rPr>
          <w:b/>
          <w:bCs/>
        </w:rPr>
        <w:t xml:space="preserve"> HAKKI </w:t>
      </w:r>
      <w:r w:rsidR="00BD1117">
        <w:rPr>
          <w:b/>
          <w:bCs/>
        </w:rPr>
        <w:t>İLANI</w:t>
      </w:r>
    </w:p>
    <w:p w:rsidR="00BD1117" w:rsidRDefault="00BD1117" w:rsidP="0058482A">
      <w:pPr>
        <w:pStyle w:val="Default"/>
        <w:ind w:firstLine="708"/>
        <w:jc w:val="both"/>
      </w:pPr>
    </w:p>
    <w:p w:rsidR="0058482A" w:rsidRDefault="0058482A" w:rsidP="0058482A">
      <w:pPr>
        <w:pStyle w:val="Default"/>
        <w:ind w:firstLine="708"/>
        <w:jc w:val="both"/>
      </w:pPr>
      <w:r w:rsidRPr="00037BBD">
        <w:t xml:space="preserve">Buğday Bitkisinde Açılan Materyal, Hat ve Çeşitlerin 25 Eylül 2014 tarih ve 29130 sayılı Resmi Gazetede yayınlanan </w:t>
      </w:r>
      <w:r w:rsidRPr="00037BBD">
        <w:rPr>
          <w:b/>
          <w:bCs/>
          <w:i/>
          <w:iCs/>
        </w:rPr>
        <w:t xml:space="preserve">"Bitki Çeşit, Çeşit Adayı ve Islah Materyalinin Tohumculuk Kuruluşlarına Devri, Tohumluk Üretimi ve Pazarlama Hakkı Satışı Hakkında Yönetmelik" </w:t>
      </w:r>
      <w:r w:rsidRPr="00037BBD">
        <w:t xml:space="preserve">çerçevesinde yapılacak olan satışlarına ait </w:t>
      </w:r>
      <w:r w:rsidR="0014723E">
        <w:t>ilan.</w:t>
      </w:r>
      <w:r w:rsidRPr="00037BBD">
        <w:t xml:space="preserve"> </w:t>
      </w:r>
    </w:p>
    <w:p w:rsidR="0014723E" w:rsidRPr="00037BBD" w:rsidRDefault="0014723E" w:rsidP="0058482A">
      <w:pPr>
        <w:pStyle w:val="Default"/>
        <w:ind w:firstLine="708"/>
        <w:jc w:val="both"/>
      </w:pPr>
    </w:p>
    <w:p w:rsidR="0058482A" w:rsidRPr="00037BBD" w:rsidRDefault="0058482A" w:rsidP="0058482A">
      <w:pPr>
        <w:pStyle w:val="Default"/>
        <w:jc w:val="both"/>
      </w:pPr>
      <w:r w:rsidRPr="00037BBD">
        <w:rPr>
          <w:b/>
          <w:bCs/>
          <w:u w:val="single"/>
        </w:rPr>
        <w:t xml:space="preserve">1- </w:t>
      </w:r>
      <w:r w:rsidR="00627D06" w:rsidRPr="00037BBD">
        <w:rPr>
          <w:b/>
          <w:bCs/>
          <w:u w:val="single"/>
        </w:rPr>
        <w:t>SATIŞIN</w:t>
      </w:r>
      <w:r w:rsidRPr="00037BBD">
        <w:rPr>
          <w:b/>
          <w:bCs/>
          <w:u w:val="single"/>
        </w:rPr>
        <w:t xml:space="preserve"> KONUSU VE </w:t>
      </w:r>
      <w:proofErr w:type="gramStart"/>
      <w:r w:rsidRPr="00037BBD">
        <w:rPr>
          <w:b/>
          <w:bCs/>
          <w:u w:val="single"/>
        </w:rPr>
        <w:t xml:space="preserve">ŞEKLİ </w:t>
      </w:r>
      <w:r w:rsidR="00037BBD" w:rsidRPr="00037BBD">
        <w:rPr>
          <w:b/>
          <w:bCs/>
          <w:u w:val="single"/>
        </w:rPr>
        <w:t>:</w:t>
      </w:r>
      <w:proofErr w:type="gramEnd"/>
    </w:p>
    <w:p w:rsidR="0058482A" w:rsidRPr="00037BBD" w:rsidRDefault="00444A30" w:rsidP="0058482A">
      <w:pPr>
        <w:pStyle w:val="Default"/>
        <w:ind w:left="720" w:hanging="360"/>
        <w:jc w:val="both"/>
      </w:pPr>
      <w:r w:rsidRPr="00037BBD">
        <w:rPr>
          <w:b/>
          <w:bCs/>
        </w:rPr>
        <w:t>a</w:t>
      </w:r>
      <w:r w:rsidR="0058482A" w:rsidRPr="00037BBD">
        <w:rPr>
          <w:b/>
          <w:bCs/>
        </w:rPr>
        <w:t xml:space="preserve">) </w:t>
      </w:r>
      <w:r w:rsidR="00627D06" w:rsidRPr="00037BBD">
        <w:t xml:space="preserve">İleri kademe ekmeklik ve makarnalık </w:t>
      </w:r>
      <w:r w:rsidR="0058482A" w:rsidRPr="00037BBD">
        <w:t xml:space="preserve">hatlar ve </w:t>
      </w:r>
      <w:r w:rsidR="00627D06" w:rsidRPr="00037BBD">
        <w:t xml:space="preserve">F3 kademede </w:t>
      </w:r>
      <w:r w:rsidR="0058482A" w:rsidRPr="00037BBD">
        <w:t xml:space="preserve">açılan </w:t>
      </w:r>
      <w:r w:rsidR="00627D06" w:rsidRPr="00037BBD">
        <w:t>materyaller</w:t>
      </w:r>
      <w:r w:rsidR="0058482A" w:rsidRPr="00037BBD">
        <w:t xml:space="preserve"> satışa sunulacaktır. </w:t>
      </w:r>
    </w:p>
    <w:p w:rsidR="0058482A" w:rsidRDefault="0058482A" w:rsidP="00481CBD">
      <w:pPr>
        <w:pStyle w:val="Default"/>
        <w:ind w:left="708" w:hanging="425"/>
        <w:jc w:val="both"/>
      </w:pPr>
      <w:r w:rsidRPr="00037BBD">
        <w:rPr>
          <w:b/>
          <w:bCs/>
        </w:rPr>
        <w:t xml:space="preserve"> </w:t>
      </w:r>
      <w:r w:rsidR="00444A30" w:rsidRPr="00037BBD">
        <w:rPr>
          <w:b/>
          <w:bCs/>
        </w:rPr>
        <w:t>b</w:t>
      </w:r>
      <w:r w:rsidRPr="00037BBD">
        <w:rPr>
          <w:b/>
          <w:bCs/>
        </w:rPr>
        <w:t xml:space="preserve">) </w:t>
      </w:r>
      <w:r w:rsidR="00481CBD" w:rsidRPr="00481CBD">
        <w:rPr>
          <w:bCs/>
        </w:rPr>
        <w:t xml:space="preserve">Ekmeklik / Makarnalık Buğday İleri Hatlarının ve Islah Materyalinin </w:t>
      </w:r>
      <w:proofErr w:type="spellStart"/>
      <w:r w:rsidR="00481CBD">
        <w:rPr>
          <w:bCs/>
        </w:rPr>
        <w:t>Firma</w:t>
      </w:r>
      <w:r w:rsidR="00481CBD" w:rsidRPr="00481CBD">
        <w:rPr>
          <w:bCs/>
        </w:rPr>
        <w:t>’ya</w:t>
      </w:r>
      <w:proofErr w:type="spellEnd"/>
      <w:r w:rsidR="00481CBD" w:rsidRPr="00481CBD">
        <w:rPr>
          <w:bCs/>
        </w:rPr>
        <w:t xml:space="preserve">, 25 Eylül 2014 tarih ve 29130 sayılı Resmi Gazetede yayınlanan </w:t>
      </w:r>
      <w:r w:rsidR="00481CBD" w:rsidRPr="00481CBD">
        <w:rPr>
          <w:bCs/>
          <w:i/>
          <w:iCs/>
        </w:rPr>
        <w:t>"</w:t>
      </w:r>
      <w:r w:rsidR="00481CBD" w:rsidRPr="00481CBD">
        <w:rPr>
          <w:bCs/>
          <w:iCs/>
        </w:rPr>
        <w:t>Bitki Çeşit, Çeşit Adayı ve Islah Materyalinin Tohumculuk Kuruluşlarına Devri, Tohumluk Üretimi ve Pazarlama Hakkı Satışı Hakkında Yönetmelik" ilgili m</w:t>
      </w:r>
      <w:r w:rsidR="00481CBD">
        <w:rPr>
          <w:bCs/>
          <w:iCs/>
        </w:rPr>
        <w:t>addelerine göre sözleşme y</w:t>
      </w:r>
      <w:r w:rsidRPr="00037BBD">
        <w:t xml:space="preserve">apılacaktır. </w:t>
      </w:r>
    </w:p>
    <w:p w:rsidR="00481CBD" w:rsidRPr="00481CBD" w:rsidRDefault="00481CBD" w:rsidP="00481CBD">
      <w:pPr>
        <w:pStyle w:val="Default"/>
        <w:ind w:left="708" w:hanging="425"/>
        <w:jc w:val="both"/>
        <w:rPr>
          <w:bCs/>
          <w:iCs/>
        </w:rPr>
      </w:pPr>
    </w:p>
    <w:p w:rsidR="0058482A" w:rsidRPr="00037BBD" w:rsidRDefault="0058482A" w:rsidP="0058482A">
      <w:pPr>
        <w:pStyle w:val="Default"/>
        <w:jc w:val="both"/>
      </w:pPr>
      <w:r w:rsidRPr="00037BBD">
        <w:rPr>
          <w:b/>
          <w:bCs/>
          <w:u w:val="single"/>
        </w:rPr>
        <w:t xml:space="preserve">2- </w:t>
      </w:r>
      <w:r w:rsidR="00627D06" w:rsidRPr="00037BBD">
        <w:rPr>
          <w:b/>
          <w:bCs/>
          <w:u w:val="single"/>
        </w:rPr>
        <w:t>SATIŞIN</w:t>
      </w:r>
      <w:r w:rsidRPr="00037BBD">
        <w:rPr>
          <w:b/>
          <w:bCs/>
          <w:u w:val="single"/>
        </w:rPr>
        <w:t xml:space="preserve"> YAPILACAĞI YER VE </w:t>
      </w:r>
      <w:proofErr w:type="gramStart"/>
      <w:r w:rsidRPr="00037BBD">
        <w:rPr>
          <w:b/>
          <w:bCs/>
          <w:u w:val="single"/>
        </w:rPr>
        <w:t xml:space="preserve">ZAMAN </w:t>
      </w:r>
      <w:r w:rsidR="00037BBD" w:rsidRPr="00037BBD">
        <w:rPr>
          <w:b/>
          <w:bCs/>
          <w:u w:val="single"/>
        </w:rPr>
        <w:t>:</w:t>
      </w:r>
      <w:proofErr w:type="gramEnd"/>
    </w:p>
    <w:p w:rsidR="00094EE8" w:rsidRDefault="00627D06" w:rsidP="0058482A">
      <w:pPr>
        <w:pStyle w:val="Default"/>
        <w:jc w:val="both"/>
      </w:pPr>
      <w:r w:rsidRPr="00037BBD">
        <w:t>Satış,</w:t>
      </w:r>
      <w:r w:rsidR="0058482A" w:rsidRPr="00037BBD">
        <w:rPr>
          <w:b/>
          <w:bCs/>
        </w:rPr>
        <w:t xml:space="preserve"> </w:t>
      </w:r>
      <w:r w:rsidR="0058482A" w:rsidRPr="00037BBD">
        <w:t xml:space="preserve">Ege Tarımsal Araştırma Enstitüsü Müdürlüğü Cumhuriyet Mah. Çanakkale Asfaltı Cad. No:57 35660 Menemen-İZMİR adresinde bulunan Enstitü Toplantı Salonunda yapılacaktır. </w:t>
      </w:r>
    </w:p>
    <w:p w:rsidR="00094EE8" w:rsidRDefault="00094EE8" w:rsidP="0058482A">
      <w:pPr>
        <w:pStyle w:val="Default"/>
        <w:jc w:val="both"/>
      </w:pPr>
    </w:p>
    <w:p w:rsidR="0058482A" w:rsidRPr="00037BBD" w:rsidRDefault="0058482A" w:rsidP="0058482A">
      <w:pPr>
        <w:pStyle w:val="Default"/>
        <w:jc w:val="both"/>
      </w:pPr>
      <w:r w:rsidRPr="00037BBD">
        <w:rPr>
          <w:b/>
          <w:bCs/>
          <w:u w:val="single"/>
        </w:rPr>
        <w:t xml:space="preserve">3- </w:t>
      </w:r>
      <w:r w:rsidR="0052520C" w:rsidRPr="00037BBD">
        <w:rPr>
          <w:b/>
          <w:bCs/>
          <w:u w:val="single"/>
        </w:rPr>
        <w:t>SATIŞA BAŞVURMA</w:t>
      </w:r>
      <w:r w:rsidRPr="00037BBD">
        <w:rPr>
          <w:b/>
          <w:bCs/>
          <w:u w:val="single"/>
        </w:rPr>
        <w:t xml:space="preserve"> </w:t>
      </w:r>
      <w:proofErr w:type="gramStart"/>
      <w:r w:rsidRPr="00037BBD">
        <w:rPr>
          <w:b/>
          <w:bCs/>
          <w:u w:val="single"/>
        </w:rPr>
        <w:t xml:space="preserve">ŞARTLARI </w:t>
      </w:r>
      <w:r w:rsidR="00037BBD" w:rsidRPr="00037BBD">
        <w:rPr>
          <w:b/>
          <w:bCs/>
          <w:u w:val="single"/>
        </w:rPr>
        <w:t>:</w:t>
      </w:r>
      <w:proofErr w:type="gramEnd"/>
    </w:p>
    <w:p w:rsidR="0058482A" w:rsidRPr="00037BBD" w:rsidRDefault="0058482A" w:rsidP="0058482A">
      <w:pPr>
        <w:pStyle w:val="Default"/>
        <w:jc w:val="both"/>
      </w:pPr>
      <w:r w:rsidRPr="00037BBD">
        <w:rPr>
          <w:b/>
          <w:bCs/>
        </w:rPr>
        <w:t xml:space="preserve">a) </w:t>
      </w:r>
      <w:r w:rsidR="0052520C" w:rsidRPr="00037BBD">
        <w:rPr>
          <w:b/>
          <w:bCs/>
        </w:rPr>
        <w:t>I</w:t>
      </w:r>
      <w:r w:rsidRPr="00037BBD">
        <w:t>slah materyalinin satışı, sadece Gıda, Tar</w:t>
      </w:r>
      <w:r w:rsidR="00094EE8">
        <w:t>ım ve Hayvancılık Bakanlığından</w:t>
      </w:r>
      <w:r w:rsidRPr="00037BBD">
        <w:t xml:space="preserve"> araştırma yapma yetkisi almış tohumculuk kuruluşlarına yapıldığı için </w:t>
      </w:r>
      <w:r w:rsidR="0052520C" w:rsidRPr="00037BBD">
        <w:t xml:space="preserve">ileri kademe hat ve </w:t>
      </w:r>
      <w:r w:rsidRPr="00037BBD">
        <w:t xml:space="preserve">açılan materyal alacak olan firmalardan </w:t>
      </w:r>
      <w:r w:rsidRPr="00037BBD">
        <w:rPr>
          <w:b/>
          <w:bCs/>
        </w:rPr>
        <w:t>“Araştırmacı Kuruluş Belgesi</w:t>
      </w:r>
      <w:r w:rsidRPr="00037BBD">
        <w:t xml:space="preserve">” istenmektedir. </w:t>
      </w:r>
    </w:p>
    <w:p w:rsidR="0058482A" w:rsidRDefault="0058482A" w:rsidP="0058482A">
      <w:pPr>
        <w:pStyle w:val="Default"/>
        <w:jc w:val="both"/>
      </w:pPr>
      <w:r w:rsidRPr="00037BBD">
        <w:rPr>
          <w:b/>
          <w:bCs/>
        </w:rPr>
        <w:t xml:space="preserve">b) </w:t>
      </w:r>
      <w:r w:rsidRPr="00037BBD">
        <w:t>Firmaya ait geçerli Ticar</w:t>
      </w:r>
      <w:r w:rsidR="006A42FC">
        <w:t xml:space="preserve">et Sicil Gazetesi kaydı ve imza </w:t>
      </w:r>
      <w:proofErr w:type="spellStart"/>
      <w:r w:rsidRPr="00037BBD">
        <w:t>sirküsü</w:t>
      </w:r>
      <w:proofErr w:type="spellEnd"/>
      <w:r w:rsidRPr="00037BBD">
        <w:t xml:space="preserve">. </w:t>
      </w:r>
    </w:p>
    <w:p w:rsidR="00094EE8" w:rsidRPr="00037BBD" w:rsidRDefault="00094EE8" w:rsidP="0058482A">
      <w:pPr>
        <w:pStyle w:val="Default"/>
        <w:jc w:val="both"/>
      </w:pPr>
    </w:p>
    <w:p w:rsidR="0058482A" w:rsidRPr="00037BBD" w:rsidRDefault="0058482A" w:rsidP="0058482A">
      <w:pPr>
        <w:pStyle w:val="Default"/>
        <w:jc w:val="both"/>
      </w:pPr>
      <w:r w:rsidRPr="00037BBD">
        <w:rPr>
          <w:b/>
          <w:bCs/>
          <w:u w:val="single"/>
        </w:rPr>
        <w:t xml:space="preserve">4- </w:t>
      </w:r>
      <w:r w:rsidR="0052520C" w:rsidRPr="00037BBD">
        <w:rPr>
          <w:b/>
          <w:bCs/>
          <w:u w:val="single"/>
        </w:rPr>
        <w:t>SATIŞA</w:t>
      </w:r>
      <w:r w:rsidRPr="00037BBD">
        <w:rPr>
          <w:b/>
          <w:bCs/>
          <w:u w:val="single"/>
        </w:rPr>
        <w:t xml:space="preserve"> </w:t>
      </w:r>
      <w:proofErr w:type="gramStart"/>
      <w:r w:rsidRPr="00037BBD">
        <w:rPr>
          <w:b/>
          <w:bCs/>
          <w:u w:val="single"/>
        </w:rPr>
        <w:t xml:space="preserve">KATILAMAYACAKLAR </w:t>
      </w:r>
      <w:r w:rsidR="00037BBD" w:rsidRPr="00037BBD">
        <w:rPr>
          <w:b/>
          <w:bCs/>
          <w:u w:val="single"/>
        </w:rPr>
        <w:t>:</w:t>
      </w:r>
      <w:proofErr w:type="gramEnd"/>
    </w:p>
    <w:p w:rsidR="0052520C" w:rsidRPr="00037BBD" w:rsidRDefault="0058482A" w:rsidP="0058482A">
      <w:pPr>
        <w:pStyle w:val="Default"/>
        <w:jc w:val="both"/>
      </w:pPr>
      <w:r w:rsidRPr="00037BBD">
        <w:rPr>
          <w:b/>
          <w:bCs/>
        </w:rPr>
        <w:t xml:space="preserve">a) </w:t>
      </w:r>
      <w:r w:rsidRPr="00037BBD">
        <w:t xml:space="preserve">Evvelce </w:t>
      </w:r>
      <w:r w:rsidR="0052520C" w:rsidRPr="00037BBD">
        <w:t xml:space="preserve">Enstitü ile herhangi bir konuda </w:t>
      </w:r>
      <w:r w:rsidRPr="00037BBD">
        <w:t>sözleşme yapılanlardan taahhüdünü kısmen veya tamamen yerine ge</w:t>
      </w:r>
      <w:r w:rsidR="0052520C" w:rsidRPr="00037BBD">
        <w:t>tirmeyenler</w:t>
      </w:r>
    </w:p>
    <w:p w:rsidR="00E42379" w:rsidRDefault="0058482A" w:rsidP="0058482A">
      <w:pPr>
        <w:pStyle w:val="Default"/>
        <w:jc w:val="both"/>
      </w:pPr>
      <w:r w:rsidRPr="00037BBD">
        <w:t xml:space="preserve"> </w:t>
      </w:r>
      <w:r w:rsidRPr="00037BBD">
        <w:rPr>
          <w:b/>
          <w:bCs/>
        </w:rPr>
        <w:t xml:space="preserve">b) </w:t>
      </w:r>
      <w:proofErr w:type="spellStart"/>
      <w:r w:rsidR="00094EE8">
        <w:rPr>
          <w:b/>
          <w:bCs/>
        </w:rPr>
        <w:t>GTHB’</w:t>
      </w:r>
      <w:r w:rsidR="00B15403" w:rsidRPr="00037BBD">
        <w:rPr>
          <w:b/>
          <w:bCs/>
        </w:rPr>
        <w:t>den</w:t>
      </w:r>
      <w:proofErr w:type="spellEnd"/>
      <w:r w:rsidR="00B15403" w:rsidRPr="00037BBD">
        <w:rPr>
          <w:b/>
          <w:bCs/>
        </w:rPr>
        <w:t xml:space="preserve"> Araştırmacı Kuruluş Belgesi</w:t>
      </w:r>
      <w:r w:rsidR="00B15403" w:rsidRPr="00037BBD">
        <w:t xml:space="preserve"> olmayan kuruluşlar. </w:t>
      </w:r>
    </w:p>
    <w:p w:rsidR="0014723E" w:rsidRPr="00037BBD" w:rsidRDefault="0014723E" w:rsidP="0058482A">
      <w:pPr>
        <w:pStyle w:val="Default"/>
        <w:jc w:val="both"/>
      </w:pPr>
    </w:p>
    <w:p w:rsidR="00107F83" w:rsidRPr="00037BBD" w:rsidRDefault="007A4B45" w:rsidP="0058482A">
      <w:pPr>
        <w:pStyle w:val="Default"/>
        <w:jc w:val="both"/>
        <w:rPr>
          <w:b/>
          <w:bCs/>
          <w:u w:val="single"/>
        </w:rPr>
      </w:pPr>
      <w:r w:rsidRPr="00037BBD">
        <w:rPr>
          <w:b/>
          <w:bCs/>
          <w:u w:val="single"/>
        </w:rPr>
        <w:t>5</w:t>
      </w:r>
      <w:r w:rsidR="00107F83" w:rsidRPr="00037BBD">
        <w:rPr>
          <w:b/>
          <w:bCs/>
          <w:u w:val="single"/>
        </w:rPr>
        <w:t xml:space="preserve">- AÇILAN KADEME MATERYALLERİNİN SATIŞ </w:t>
      </w:r>
      <w:proofErr w:type="gramStart"/>
      <w:r w:rsidR="00107F83" w:rsidRPr="00037BBD">
        <w:rPr>
          <w:b/>
          <w:bCs/>
          <w:u w:val="single"/>
        </w:rPr>
        <w:t>ŞARTLARI</w:t>
      </w:r>
      <w:r w:rsidR="00037BBD" w:rsidRPr="00037BBD">
        <w:rPr>
          <w:b/>
          <w:bCs/>
          <w:u w:val="single"/>
        </w:rPr>
        <w:t xml:space="preserve"> :</w:t>
      </w:r>
      <w:proofErr w:type="gramEnd"/>
    </w:p>
    <w:tbl>
      <w:tblPr>
        <w:tblStyle w:val="TabloKlavuzu"/>
        <w:tblW w:w="0" w:type="auto"/>
        <w:tblLook w:val="04A0" w:firstRow="1" w:lastRow="0" w:firstColumn="1" w:lastColumn="0" w:noHBand="0" w:noVBand="1"/>
      </w:tblPr>
      <w:tblGrid>
        <w:gridCol w:w="2235"/>
        <w:gridCol w:w="2693"/>
        <w:gridCol w:w="1276"/>
        <w:gridCol w:w="3008"/>
      </w:tblGrid>
      <w:tr w:rsidR="00107F83" w:rsidRPr="00037BBD" w:rsidTr="006A42FC">
        <w:tc>
          <w:tcPr>
            <w:tcW w:w="2235" w:type="dxa"/>
          </w:tcPr>
          <w:p w:rsidR="006A42FC" w:rsidRDefault="00107F83">
            <w:pPr>
              <w:pStyle w:val="Default"/>
              <w:jc w:val="center"/>
              <w:rPr>
                <w:b/>
                <w:bCs/>
              </w:rPr>
            </w:pPr>
            <w:r w:rsidRPr="00037BBD">
              <w:t xml:space="preserve"> </w:t>
            </w:r>
          </w:p>
          <w:p w:rsidR="00107F83" w:rsidRPr="00037BBD" w:rsidRDefault="00107F83">
            <w:pPr>
              <w:pStyle w:val="Default"/>
              <w:jc w:val="center"/>
            </w:pPr>
            <w:r w:rsidRPr="00037BBD">
              <w:rPr>
                <w:b/>
                <w:bCs/>
              </w:rPr>
              <w:t xml:space="preserve">Tür </w:t>
            </w:r>
          </w:p>
        </w:tc>
        <w:tc>
          <w:tcPr>
            <w:tcW w:w="2693" w:type="dxa"/>
          </w:tcPr>
          <w:p w:rsidR="006A42FC" w:rsidRDefault="006A42FC">
            <w:pPr>
              <w:pStyle w:val="Default"/>
              <w:jc w:val="center"/>
              <w:rPr>
                <w:b/>
                <w:bCs/>
              </w:rPr>
            </w:pPr>
          </w:p>
          <w:p w:rsidR="00107F83" w:rsidRPr="00037BBD" w:rsidRDefault="006A42FC">
            <w:pPr>
              <w:pStyle w:val="Default"/>
              <w:jc w:val="center"/>
            </w:pPr>
            <w:r>
              <w:rPr>
                <w:b/>
                <w:bCs/>
              </w:rPr>
              <w:t xml:space="preserve">Kombinasyon sayısı </w:t>
            </w:r>
          </w:p>
        </w:tc>
        <w:tc>
          <w:tcPr>
            <w:tcW w:w="1276" w:type="dxa"/>
          </w:tcPr>
          <w:p w:rsidR="006A42FC" w:rsidRDefault="006A42FC">
            <w:pPr>
              <w:pStyle w:val="Default"/>
              <w:jc w:val="center"/>
              <w:rPr>
                <w:b/>
                <w:bCs/>
              </w:rPr>
            </w:pPr>
          </w:p>
          <w:p w:rsidR="00107F83" w:rsidRPr="00037BBD" w:rsidRDefault="00107F83">
            <w:pPr>
              <w:pStyle w:val="Default"/>
              <w:jc w:val="center"/>
            </w:pPr>
            <w:r w:rsidRPr="00037BBD">
              <w:rPr>
                <w:b/>
                <w:bCs/>
              </w:rPr>
              <w:t xml:space="preserve">Kademesi </w:t>
            </w:r>
          </w:p>
        </w:tc>
        <w:tc>
          <w:tcPr>
            <w:tcW w:w="3008" w:type="dxa"/>
          </w:tcPr>
          <w:p w:rsidR="00107F83" w:rsidRPr="00037BBD" w:rsidRDefault="00107F83" w:rsidP="006A42FC">
            <w:pPr>
              <w:pStyle w:val="Default"/>
              <w:jc w:val="center"/>
            </w:pPr>
            <w:r w:rsidRPr="00037BBD">
              <w:rPr>
                <w:b/>
                <w:bCs/>
              </w:rPr>
              <w:t xml:space="preserve">Bir Kombinasyondan alınan </w:t>
            </w:r>
            <w:r w:rsidR="00B15403" w:rsidRPr="00037BBD">
              <w:rPr>
                <w:b/>
                <w:bCs/>
              </w:rPr>
              <w:t>25 gr</w:t>
            </w:r>
            <w:r w:rsidR="006A42FC">
              <w:rPr>
                <w:b/>
                <w:bCs/>
              </w:rPr>
              <w:t xml:space="preserve"> Tohum Bedeli</w:t>
            </w:r>
          </w:p>
        </w:tc>
      </w:tr>
      <w:tr w:rsidR="00107F83" w:rsidRPr="00037BBD" w:rsidTr="006A42FC">
        <w:tc>
          <w:tcPr>
            <w:tcW w:w="2235" w:type="dxa"/>
          </w:tcPr>
          <w:p w:rsidR="00107F83" w:rsidRPr="00037BBD" w:rsidRDefault="00B15403" w:rsidP="0058482A">
            <w:pPr>
              <w:pStyle w:val="Default"/>
              <w:jc w:val="both"/>
            </w:pPr>
            <w:r w:rsidRPr="00037BBD">
              <w:t xml:space="preserve">Ekmeklik </w:t>
            </w:r>
            <w:r w:rsidR="007A4B45" w:rsidRPr="00037BBD">
              <w:t>Buğday</w:t>
            </w:r>
          </w:p>
        </w:tc>
        <w:tc>
          <w:tcPr>
            <w:tcW w:w="2693" w:type="dxa"/>
          </w:tcPr>
          <w:p w:rsidR="00107F83" w:rsidRPr="00037BBD" w:rsidRDefault="008F4659" w:rsidP="007A4B45">
            <w:pPr>
              <w:pStyle w:val="Default"/>
              <w:jc w:val="center"/>
            </w:pPr>
            <w:r w:rsidRPr="00037BBD">
              <w:t>100</w:t>
            </w:r>
            <w:r w:rsidR="006A42FC">
              <w:t xml:space="preserve"> Adet</w:t>
            </w:r>
          </w:p>
        </w:tc>
        <w:tc>
          <w:tcPr>
            <w:tcW w:w="1276" w:type="dxa"/>
          </w:tcPr>
          <w:p w:rsidR="00107F83" w:rsidRPr="00037BBD" w:rsidRDefault="007A4B45" w:rsidP="007A4B45">
            <w:pPr>
              <w:pStyle w:val="Default"/>
              <w:jc w:val="center"/>
            </w:pPr>
            <w:r w:rsidRPr="00037BBD">
              <w:t>F3</w:t>
            </w:r>
          </w:p>
        </w:tc>
        <w:tc>
          <w:tcPr>
            <w:tcW w:w="3008" w:type="dxa"/>
          </w:tcPr>
          <w:p w:rsidR="00107F83" w:rsidRPr="00037BBD" w:rsidRDefault="006A42FC" w:rsidP="007A4B45">
            <w:pPr>
              <w:pStyle w:val="Default"/>
              <w:jc w:val="center"/>
            </w:pPr>
            <w:r>
              <w:t>1.000,00 TL</w:t>
            </w:r>
          </w:p>
        </w:tc>
      </w:tr>
      <w:tr w:rsidR="00107F83" w:rsidRPr="00037BBD" w:rsidTr="006A42FC">
        <w:tc>
          <w:tcPr>
            <w:tcW w:w="2235" w:type="dxa"/>
          </w:tcPr>
          <w:p w:rsidR="00107F83" w:rsidRPr="00037BBD" w:rsidRDefault="00B15403" w:rsidP="0058482A">
            <w:pPr>
              <w:pStyle w:val="Default"/>
              <w:jc w:val="both"/>
            </w:pPr>
            <w:r w:rsidRPr="00037BBD">
              <w:t>Makarnalık Buğday</w:t>
            </w:r>
            <w:r w:rsidR="007A4B45" w:rsidRPr="00037BBD">
              <w:t xml:space="preserve"> </w:t>
            </w:r>
          </w:p>
        </w:tc>
        <w:tc>
          <w:tcPr>
            <w:tcW w:w="2693" w:type="dxa"/>
          </w:tcPr>
          <w:p w:rsidR="00107F83" w:rsidRPr="00037BBD" w:rsidRDefault="008F4659" w:rsidP="008F4659">
            <w:pPr>
              <w:pStyle w:val="Default"/>
              <w:jc w:val="center"/>
            </w:pPr>
            <w:r w:rsidRPr="00037BBD">
              <w:t>80</w:t>
            </w:r>
            <w:r w:rsidR="006A42FC">
              <w:t xml:space="preserve"> Adet </w:t>
            </w:r>
          </w:p>
        </w:tc>
        <w:tc>
          <w:tcPr>
            <w:tcW w:w="1276" w:type="dxa"/>
          </w:tcPr>
          <w:p w:rsidR="00107F83" w:rsidRPr="00037BBD" w:rsidRDefault="00B15403" w:rsidP="00B15403">
            <w:pPr>
              <w:pStyle w:val="Default"/>
              <w:jc w:val="center"/>
            </w:pPr>
            <w:r w:rsidRPr="00037BBD">
              <w:t>F3</w:t>
            </w:r>
          </w:p>
        </w:tc>
        <w:tc>
          <w:tcPr>
            <w:tcW w:w="3008" w:type="dxa"/>
          </w:tcPr>
          <w:p w:rsidR="00107F83" w:rsidRPr="00037BBD" w:rsidRDefault="006A42FC" w:rsidP="00B15403">
            <w:pPr>
              <w:pStyle w:val="Default"/>
              <w:jc w:val="center"/>
            </w:pPr>
            <w:r>
              <w:t>1.000,00 TL</w:t>
            </w:r>
          </w:p>
        </w:tc>
      </w:tr>
    </w:tbl>
    <w:p w:rsidR="00444A30" w:rsidRPr="00037BBD" w:rsidRDefault="00444A30" w:rsidP="0058482A">
      <w:pPr>
        <w:pStyle w:val="Default"/>
        <w:jc w:val="both"/>
      </w:pPr>
    </w:p>
    <w:p w:rsidR="00107F83" w:rsidRPr="00037BBD" w:rsidRDefault="007A4B45" w:rsidP="007A4B45">
      <w:pPr>
        <w:pStyle w:val="Default"/>
      </w:pPr>
      <w:r w:rsidRPr="00037BBD">
        <w:rPr>
          <w:b/>
          <w:bCs/>
          <w:u w:val="single"/>
        </w:rPr>
        <w:t>6</w:t>
      </w:r>
      <w:r w:rsidR="00107F83" w:rsidRPr="00037BBD">
        <w:rPr>
          <w:b/>
          <w:bCs/>
          <w:u w:val="single"/>
        </w:rPr>
        <w:t xml:space="preserve">- HATLARIN SATIŞ </w:t>
      </w:r>
      <w:proofErr w:type="gramStart"/>
      <w:r w:rsidR="00107F83" w:rsidRPr="00037BBD">
        <w:rPr>
          <w:b/>
          <w:bCs/>
          <w:u w:val="single"/>
        </w:rPr>
        <w:t xml:space="preserve">ŞARTLARI </w:t>
      </w:r>
      <w:r w:rsidR="00037BBD" w:rsidRPr="00037BBD">
        <w:rPr>
          <w:b/>
          <w:bCs/>
          <w:u w:val="single"/>
        </w:rPr>
        <w:t>:</w:t>
      </w:r>
      <w:proofErr w:type="gramEnd"/>
    </w:p>
    <w:p w:rsidR="00B15403" w:rsidRPr="00037BBD" w:rsidRDefault="00B15403" w:rsidP="00107F83">
      <w:pPr>
        <w:pStyle w:val="Default"/>
        <w:jc w:val="both"/>
      </w:pPr>
      <w:r w:rsidRPr="00037BBD">
        <w:t>Her bir hat sadece bir firmaya satışı yapılacaktır.</w:t>
      </w:r>
      <w:r w:rsidR="00107F83" w:rsidRPr="00037BBD">
        <w:t xml:space="preserve"> Aynı hatta birden fazla </w:t>
      </w:r>
      <w:r w:rsidRPr="00037BBD">
        <w:t>alıcı olursa</w:t>
      </w:r>
      <w:r w:rsidR="00107F83" w:rsidRPr="00037BBD">
        <w:t xml:space="preserve"> satın alınacak hattın tescil olması durumunda Enstitüye ödenecek ıslahçı payı açık arttı</w:t>
      </w:r>
      <w:r w:rsidR="007A4B45" w:rsidRPr="00037BBD">
        <w:t>rma</w:t>
      </w:r>
      <w:r w:rsidR="00107F83" w:rsidRPr="00037BBD">
        <w:t>ya tabi tutularak Firmalara satış yapılacaktır.</w:t>
      </w:r>
    </w:p>
    <w:tbl>
      <w:tblPr>
        <w:tblStyle w:val="TabloKlavuzu"/>
        <w:tblW w:w="0" w:type="auto"/>
        <w:tblLook w:val="04A0" w:firstRow="1" w:lastRow="0" w:firstColumn="1" w:lastColumn="0" w:noHBand="0" w:noVBand="1"/>
      </w:tblPr>
      <w:tblGrid>
        <w:gridCol w:w="2093"/>
        <w:gridCol w:w="1559"/>
        <w:gridCol w:w="992"/>
        <w:gridCol w:w="2410"/>
        <w:gridCol w:w="2126"/>
      </w:tblGrid>
      <w:tr w:rsidR="00B15403" w:rsidRPr="00037BBD" w:rsidTr="006A42FC">
        <w:tc>
          <w:tcPr>
            <w:tcW w:w="2093" w:type="dxa"/>
          </w:tcPr>
          <w:p w:rsidR="00094EE8" w:rsidRDefault="00094EE8">
            <w:pPr>
              <w:pStyle w:val="Default"/>
              <w:jc w:val="center"/>
              <w:rPr>
                <w:b/>
                <w:bCs/>
              </w:rPr>
            </w:pPr>
          </w:p>
          <w:p w:rsidR="00B15403" w:rsidRPr="00037BBD" w:rsidRDefault="00B15403">
            <w:pPr>
              <w:pStyle w:val="Default"/>
              <w:jc w:val="center"/>
            </w:pPr>
            <w:r w:rsidRPr="00037BBD">
              <w:rPr>
                <w:b/>
                <w:bCs/>
              </w:rPr>
              <w:t xml:space="preserve">Tür </w:t>
            </w:r>
          </w:p>
        </w:tc>
        <w:tc>
          <w:tcPr>
            <w:tcW w:w="1559" w:type="dxa"/>
          </w:tcPr>
          <w:p w:rsidR="00094EE8" w:rsidRDefault="00094EE8">
            <w:pPr>
              <w:pStyle w:val="Default"/>
              <w:jc w:val="center"/>
              <w:rPr>
                <w:b/>
                <w:bCs/>
              </w:rPr>
            </w:pPr>
          </w:p>
          <w:p w:rsidR="00B15403" w:rsidRPr="00037BBD" w:rsidRDefault="00B15403">
            <w:pPr>
              <w:pStyle w:val="Default"/>
              <w:jc w:val="center"/>
            </w:pPr>
            <w:r w:rsidRPr="00037BBD">
              <w:rPr>
                <w:b/>
                <w:bCs/>
              </w:rPr>
              <w:t xml:space="preserve">Kademesi </w:t>
            </w:r>
          </w:p>
        </w:tc>
        <w:tc>
          <w:tcPr>
            <w:tcW w:w="992" w:type="dxa"/>
          </w:tcPr>
          <w:p w:rsidR="00B15403" w:rsidRPr="00037BBD" w:rsidRDefault="00094EE8" w:rsidP="00094EE8">
            <w:pPr>
              <w:pStyle w:val="Default"/>
              <w:jc w:val="center"/>
            </w:pPr>
            <w:r>
              <w:rPr>
                <w:b/>
                <w:bCs/>
              </w:rPr>
              <w:t xml:space="preserve">Hat Sayısı </w:t>
            </w:r>
          </w:p>
        </w:tc>
        <w:tc>
          <w:tcPr>
            <w:tcW w:w="2410" w:type="dxa"/>
          </w:tcPr>
          <w:p w:rsidR="00B15403" w:rsidRPr="00037BBD" w:rsidRDefault="00B15403" w:rsidP="006A42FC">
            <w:pPr>
              <w:pStyle w:val="Default"/>
              <w:jc w:val="center"/>
            </w:pPr>
            <w:r w:rsidRPr="00037BBD">
              <w:rPr>
                <w:b/>
                <w:bCs/>
              </w:rPr>
              <w:t xml:space="preserve">Muhammen Islahçı Hakkı Bedeli </w:t>
            </w:r>
          </w:p>
        </w:tc>
        <w:tc>
          <w:tcPr>
            <w:tcW w:w="2126" w:type="dxa"/>
          </w:tcPr>
          <w:p w:rsidR="00B15403" w:rsidRPr="00037BBD" w:rsidRDefault="00094EE8">
            <w:pPr>
              <w:pStyle w:val="Default"/>
              <w:jc w:val="center"/>
            </w:pPr>
            <w:proofErr w:type="gramStart"/>
            <w:r>
              <w:rPr>
                <w:b/>
                <w:bCs/>
              </w:rPr>
              <w:t xml:space="preserve">Satış </w:t>
            </w:r>
            <w:r w:rsidR="00B15403" w:rsidRPr="00037BBD">
              <w:rPr>
                <w:b/>
                <w:bCs/>
              </w:rPr>
              <w:t xml:space="preserve"> </w:t>
            </w:r>
            <w:r>
              <w:rPr>
                <w:b/>
                <w:bCs/>
              </w:rPr>
              <w:t>Fiyatı</w:t>
            </w:r>
            <w:proofErr w:type="gramEnd"/>
            <w:r w:rsidR="00B15403" w:rsidRPr="00037BBD">
              <w:rPr>
                <w:b/>
                <w:bCs/>
              </w:rPr>
              <w:t xml:space="preserve"> </w:t>
            </w:r>
          </w:p>
          <w:p w:rsidR="00B15403" w:rsidRPr="00037BBD" w:rsidRDefault="00B15403">
            <w:pPr>
              <w:pStyle w:val="Default"/>
              <w:jc w:val="center"/>
            </w:pPr>
            <w:r w:rsidRPr="00037BBD">
              <w:t xml:space="preserve">(Bir hat için) </w:t>
            </w:r>
          </w:p>
        </w:tc>
      </w:tr>
      <w:tr w:rsidR="00094EE8" w:rsidRPr="00037BBD" w:rsidTr="006A42FC">
        <w:tc>
          <w:tcPr>
            <w:tcW w:w="2093" w:type="dxa"/>
          </w:tcPr>
          <w:p w:rsidR="00094EE8" w:rsidRPr="00037BBD" w:rsidRDefault="00094EE8" w:rsidP="00094EE8">
            <w:pPr>
              <w:pStyle w:val="Default"/>
              <w:ind w:left="-426" w:right="-249" w:firstLine="426"/>
              <w:jc w:val="both"/>
            </w:pPr>
            <w:r w:rsidRPr="00037BBD">
              <w:t>Ekmeklik Buğday</w:t>
            </w:r>
          </w:p>
        </w:tc>
        <w:tc>
          <w:tcPr>
            <w:tcW w:w="1559" w:type="dxa"/>
          </w:tcPr>
          <w:p w:rsidR="00094EE8" w:rsidRPr="00037BBD" w:rsidRDefault="00094EE8" w:rsidP="007A4B45">
            <w:pPr>
              <w:pStyle w:val="Default"/>
            </w:pPr>
            <w:r w:rsidRPr="00037BBD">
              <w:t xml:space="preserve">Bölge Verim </w:t>
            </w:r>
          </w:p>
        </w:tc>
        <w:tc>
          <w:tcPr>
            <w:tcW w:w="992" w:type="dxa"/>
          </w:tcPr>
          <w:p w:rsidR="00094EE8" w:rsidRPr="00037BBD" w:rsidRDefault="00094EE8" w:rsidP="007A4B45">
            <w:pPr>
              <w:pStyle w:val="Default"/>
              <w:jc w:val="center"/>
            </w:pPr>
            <w:r w:rsidRPr="00037BBD">
              <w:t>36</w:t>
            </w:r>
            <w:r>
              <w:t xml:space="preserve"> Adet</w:t>
            </w:r>
          </w:p>
        </w:tc>
        <w:tc>
          <w:tcPr>
            <w:tcW w:w="2410" w:type="dxa"/>
          </w:tcPr>
          <w:p w:rsidR="00094EE8" w:rsidRPr="00037BBD" w:rsidRDefault="00094EE8">
            <w:pPr>
              <w:pStyle w:val="Default"/>
              <w:jc w:val="center"/>
            </w:pPr>
            <w:r w:rsidRPr="00037BBD">
              <w:t xml:space="preserve">% 1 </w:t>
            </w:r>
          </w:p>
        </w:tc>
        <w:tc>
          <w:tcPr>
            <w:tcW w:w="2126" w:type="dxa"/>
          </w:tcPr>
          <w:p w:rsidR="00094EE8" w:rsidRPr="00037BBD" w:rsidRDefault="00094EE8" w:rsidP="00B15403">
            <w:pPr>
              <w:pStyle w:val="Default"/>
              <w:jc w:val="center"/>
            </w:pPr>
            <w:r>
              <w:t>2.500,00 TL</w:t>
            </w:r>
          </w:p>
        </w:tc>
      </w:tr>
      <w:tr w:rsidR="00094EE8" w:rsidRPr="00037BBD" w:rsidTr="006A42FC">
        <w:tc>
          <w:tcPr>
            <w:tcW w:w="2093" w:type="dxa"/>
          </w:tcPr>
          <w:p w:rsidR="00094EE8" w:rsidRPr="00037BBD" w:rsidRDefault="00094EE8" w:rsidP="00094EE8">
            <w:pPr>
              <w:pStyle w:val="Default"/>
              <w:ind w:left="-426" w:right="-249" w:firstLine="426"/>
              <w:jc w:val="both"/>
            </w:pPr>
            <w:r w:rsidRPr="00037BBD">
              <w:t xml:space="preserve">Makarnalık Buğday </w:t>
            </w:r>
          </w:p>
        </w:tc>
        <w:tc>
          <w:tcPr>
            <w:tcW w:w="1559" w:type="dxa"/>
          </w:tcPr>
          <w:p w:rsidR="00094EE8" w:rsidRPr="00037BBD" w:rsidRDefault="00094EE8" w:rsidP="00DE3AC2">
            <w:pPr>
              <w:pStyle w:val="Default"/>
            </w:pPr>
            <w:r w:rsidRPr="00037BBD">
              <w:t xml:space="preserve">Bölge Verim </w:t>
            </w:r>
          </w:p>
        </w:tc>
        <w:tc>
          <w:tcPr>
            <w:tcW w:w="992" w:type="dxa"/>
          </w:tcPr>
          <w:p w:rsidR="00094EE8" w:rsidRPr="00037BBD" w:rsidRDefault="00094EE8" w:rsidP="007A4B45">
            <w:pPr>
              <w:pStyle w:val="Default"/>
              <w:jc w:val="center"/>
            </w:pPr>
            <w:r w:rsidRPr="00037BBD">
              <w:t>40</w:t>
            </w:r>
            <w:r>
              <w:t xml:space="preserve"> Adet</w:t>
            </w:r>
          </w:p>
        </w:tc>
        <w:tc>
          <w:tcPr>
            <w:tcW w:w="2410" w:type="dxa"/>
          </w:tcPr>
          <w:p w:rsidR="00094EE8" w:rsidRPr="00037BBD" w:rsidRDefault="00094EE8" w:rsidP="00DE3AC2">
            <w:pPr>
              <w:pStyle w:val="Default"/>
              <w:jc w:val="center"/>
            </w:pPr>
            <w:r w:rsidRPr="00037BBD">
              <w:t xml:space="preserve">% 1 </w:t>
            </w:r>
          </w:p>
        </w:tc>
        <w:tc>
          <w:tcPr>
            <w:tcW w:w="2126" w:type="dxa"/>
          </w:tcPr>
          <w:p w:rsidR="00094EE8" w:rsidRPr="00037BBD" w:rsidRDefault="00094EE8" w:rsidP="00B15403">
            <w:pPr>
              <w:pStyle w:val="Default"/>
              <w:jc w:val="center"/>
            </w:pPr>
            <w:r>
              <w:t>2.500,00 TL</w:t>
            </w:r>
          </w:p>
        </w:tc>
      </w:tr>
    </w:tbl>
    <w:p w:rsidR="00107F83" w:rsidRPr="00037BBD" w:rsidRDefault="00107F83" w:rsidP="00107F83">
      <w:pPr>
        <w:pStyle w:val="Default"/>
        <w:jc w:val="both"/>
      </w:pPr>
    </w:p>
    <w:p w:rsidR="00382838" w:rsidRPr="00037BBD" w:rsidRDefault="007A4B45" w:rsidP="007A4B45">
      <w:pPr>
        <w:autoSpaceDE w:val="0"/>
        <w:autoSpaceDN w:val="0"/>
        <w:adjustRightInd w:val="0"/>
        <w:spacing w:after="0" w:line="240" w:lineRule="auto"/>
        <w:jc w:val="both"/>
        <w:rPr>
          <w:rFonts w:ascii="Times New Roman" w:hAnsi="Times New Roman" w:cs="Times New Roman"/>
          <w:color w:val="000000"/>
          <w:sz w:val="24"/>
          <w:szCs w:val="24"/>
        </w:rPr>
      </w:pPr>
      <w:r w:rsidRPr="00037BBD">
        <w:rPr>
          <w:rFonts w:ascii="Times New Roman" w:hAnsi="Times New Roman" w:cs="Times New Roman"/>
          <w:b/>
          <w:bCs/>
          <w:color w:val="000000"/>
          <w:sz w:val="24"/>
          <w:szCs w:val="24"/>
          <w:u w:val="single"/>
        </w:rPr>
        <w:t>7</w:t>
      </w:r>
      <w:r w:rsidR="00107F83" w:rsidRPr="00037BBD">
        <w:rPr>
          <w:rFonts w:ascii="Times New Roman" w:hAnsi="Times New Roman" w:cs="Times New Roman"/>
          <w:b/>
          <w:bCs/>
          <w:color w:val="000000"/>
          <w:sz w:val="24"/>
          <w:szCs w:val="24"/>
          <w:u w:val="single"/>
        </w:rPr>
        <w:t xml:space="preserve">- GENEL HÜKÜMLER </w:t>
      </w:r>
      <w:r w:rsidR="00037BBD" w:rsidRPr="00037BBD">
        <w:rPr>
          <w:rFonts w:ascii="Times New Roman" w:hAnsi="Times New Roman" w:cs="Times New Roman"/>
          <w:b/>
          <w:bCs/>
          <w:color w:val="000000"/>
          <w:sz w:val="24"/>
          <w:szCs w:val="24"/>
          <w:u w:val="single"/>
        </w:rPr>
        <w:t>:</w:t>
      </w:r>
      <w:bookmarkStart w:id="0" w:name="_GoBack"/>
      <w:bookmarkEnd w:id="0"/>
    </w:p>
    <w:p w:rsidR="00107F83" w:rsidRPr="00037BBD" w:rsidRDefault="00107F83" w:rsidP="00107F83">
      <w:pPr>
        <w:autoSpaceDE w:val="0"/>
        <w:autoSpaceDN w:val="0"/>
        <w:adjustRightInd w:val="0"/>
        <w:spacing w:after="0" w:line="240" w:lineRule="auto"/>
        <w:jc w:val="both"/>
        <w:rPr>
          <w:rFonts w:ascii="Times New Roman" w:hAnsi="Times New Roman" w:cs="Times New Roman"/>
          <w:color w:val="000000"/>
          <w:sz w:val="24"/>
          <w:szCs w:val="24"/>
        </w:rPr>
      </w:pPr>
      <w:r w:rsidRPr="00037BBD">
        <w:rPr>
          <w:rFonts w:ascii="Times New Roman" w:hAnsi="Times New Roman" w:cs="Times New Roman"/>
          <w:b/>
          <w:bCs/>
          <w:color w:val="000000"/>
          <w:sz w:val="24"/>
          <w:szCs w:val="24"/>
        </w:rPr>
        <w:t xml:space="preserve">a) </w:t>
      </w:r>
      <w:r w:rsidRPr="00037BBD">
        <w:rPr>
          <w:rFonts w:ascii="Times New Roman" w:hAnsi="Times New Roman" w:cs="Times New Roman"/>
          <w:color w:val="000000"/>
          <w:sz w:val="24"/>
          <w:szCs w:val="24"/>
        </w:rPr>
        <w:t xml:space="preserve">Hazırlanan bu </w:t>
      </w:r>
      <w:r w:rsidR="0014723E">
        <w:rPr>
          <w:rFonts w:ascii="Times New Roman" w:hAnsi="Times New Roman" w:cs="Times New Roman"/>
          <w:color w:val="000000"/>
          <w:sz w:val="24"/>
          <w:szCs w:val="24"/>
        </w:rPr>
        <w:t>ilanda</w:t>
      </w:r>
      <w:r w:rsidRPr="00037BBD">
        <w:rPr>
          <w:rFonts w:ascii="Times New Roman" w:hAnsi="Times New Roman" w:cs="Times New Roman"/>
          <w:color w:val="000000"/>
          <w:sz w:val="24"/>
          <w:szCs w:val="24"/>
        </w:rPr>
        <w:t xml:space="preserve"> belirtilmeyen diğer hususlar ile ilgili, 25 Eylül 2014 tarih ve 29130 sayılı Resmi Gazetede yayınlanan "Bitki Çeşit, Çeşit Adayı ve Islah Materyalinin Tohumculuk Kuruluşlarına Devri, Tohumluk Üretimi ve Pazarlama Hakkı Satışı Hakkında Yönetmelik” hükümleri uygulanacaktır. </w:t>
      </w:r>
    </w:p>
    <w:p w:rsidR="00107F83" w:rsidRPr="00037BBD" w:rsidRDefault="0014723E" w:rsidP="00107F83">
      <w:pPr>
        <w:autoSpaceDE w:val="0"/>
        <w:autoSpaceDN w:val="0"/>
        <w:adjustRightInd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107F83" w:rsidRPr="00037BBD">
        <w:rPr>
          <w:rFonts w:ascii="Times New Roman" w:hAnsi="Times New Roman" w:cs="Times New Roman"/>
          <w:b/>
          <w:bCs/>
          <w:color w:val="000000"/>
          <w:sz w:val="24"/>
          <w:szCs w:val="24"/>
        </w:rPr>
        <w:t xml:space="preserve">) </w:t>
      </w:r>
      <w:r w:rsidR="00107F83" w:rsidRPr="00037BBD">
        <w:rPr>
          <w:rFonts w:ascii="Times New Roman" w:hAnsi="Times New Roman" w:cs="Times New Roman"/>
          <w:color w:val="000000"/>
          <w:sz w:val="24"/>
          <w:szCs w:val="24"/>
        </w:rPr>
        <w:t xml:space="preserve">Firma’nın göstereceği adrese yapılacak tebligat kendisine yapılmış sayılır. </w:t>
      </w:r>
    </w:p>
    <w:p w:rsidR="00107F83" w:rsidRPr="00037BBD" w:rsidRDefault="0014723E" w:rsidP="00107F83">
      <w:pPr>
        <w:pStyle w:val="Default"/>
        <w:jc w:val="both"/>
      </w:pPr>
      <w:r>
        <w:rPr>
          <w:b/>
          <w:bCs/>
        </w:rPr>
        <w:t>c</w:t>
      </w:r>
      <w:r w:rsidR="00107F83" w:rsidRPr="00037BBD">
        <w:rPr>
          <w:b/>
          <w:bCs/>
        </w:rPr>
        <w:t xml:space="preserve">) </w:t>
      </w:r>
      <w:r w:rsidR="00107F83" w:rsidRPr="00037BBD">
        <w:t xml:space="preserve">İşbu şartname </w:t>
      </w:r>
      <w:r w:rsidR="00136EF1" w:rsidRPr="00037BBD">
        <w:t>7</w:t>
      </w:r>
      <w:r w:rsidR="00107F83" w:rsidRPr="00037BBD">
        <w:t xml:space="preserve"> maddeden ibaret olup, istekliler şartnameyi tüm maddeleri ile birlikte aynen kabul etmiş sayılırlar.</w:t>
      </w:r>
    </w:p>
    <w:p w:rsidR="00107F83" w:rsidRDefault="00107F83" w:rsidP="00107F83">
      <w:pPr>
        <w:pStyle w:val="Default"/>
        <w:jc w:val="both"/>
      </w:pPr>
    </w:p>
    <w:p w:rsidR="00FF77D1" w:rsidRPr="00037BBD" w:rsidRDefault="00FF77D1" w:rsidP="00107F83">
      <w:pPr>
        <w:pStyle w:val="Default"/>
        <w:jc w:val="both"/>
      </w:pPr>
    </w:p>
    <w:p w:rsidR="00FF77D1" w:rsidRDefault="00FF77D1" w:rsidP="00107F83">
      <w:pPr>
        <w:pStyle w:val="Default"/>
        <w:jc w:val="both"/>
        <w:rPr>
          <w:sz w:val="20"/>
          <w:szCs w:val="20"/>
        </w:rPr>
      </w:pPr>
    </w:p>
    <w:p w:rsidR="00FF77D1" w:rsidRDefault="00FF77D1" w:rsidP="00107F83">
      <w:pPr>
        <w:pStyle w:val="Default"/>
        <w:jc w:val="both"/>
        <w:rPr>
          <w:sz w:val="23"/>
          <w:szCs w:val="23"/>
        </w:rPr>
      </w:pPr>
    </w:p>
    <w:sectPr w:rsidR="00FF77D1" w:rsidSect="00B3286E">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2A"/>
    <w:rsid w:val="00035ACD"/>
    <w:rsid w:val="00037BBD"/>
    <w:rsid w:val="000819B5"/>
    <w:rsid w:val="00094EE8"/>
    <w:rsid w:val="00107F83"/>
    <w:rsid w:val="00136EF1"/>
    <w:rsid w:val="0014723E"/>
    <w:rsid w:val="001818B7"/>
    <w:rsid w:val="00195969"/>
    <w:rsid w:val="00200A15"/>
    <w:rsid w:val="0024767A"/>
    <w:rsid w:val="0035039D"/>
    <w:rsid w:val="00382838"/>
    <w:rsid w:val="00444A30"/>
    <w:rsid w:val="00481CBD"/>
    <w:rsid w:val="0052520C"/>
    <w:rsid w:val="005260D8"/>
    <w:rsid w:val="0058482A"/>
    <w:rsid w:val="00627D06"/>
    <w:rsid w:val="006903A1"/>
    <w:rsid w:val="006A42FC"/>
    <w:rsid w:val="006B08B9"/>
    <w:rsid w:val="00754264"/>
    <w:rsid w:val="007A4B45"/>
    <w:rsid w:val="00856A97"/>
    <w:rsid w:val="008C2BD0"/>
    <w:rsid w:val="008F4659"/>
    <w:rsid w:val="00A4291C"/>
    <w:rsid w:val="00AA7AB0"/>
    <w:rsid w:val="00B15403"/>
    <w:rsid w:val="00B163C3"/>
    <w:rsid w:val="00B3286E"/>
    <w:rsid w:val="00BD1117"/>
    <w:rsid w:val="00BF6628"/>
    <w:rsid w:val="00E42379"/>
    <w:rsid w:val="00F36A17"/>
    <w:rsid w:val="00FE2A71"/>
    <w:rsid w:val="00FF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8482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4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B08B9"/>
    <w:pPr>
      <w:ind w:left="720"/>
      <w:contextualSpacing/>
    </w:pPr>
  </w:style>
  <w:style w:type="character" w:styleId="Kpr">
    <w:name w:val="Hyperlink"/>
    <w:basedOn w:val="VarsaylanParagrafYazTipi"/>
    <w:uiPriority w:val="99"/>
    <w:unhideWhenUsed/>
    <w:rsid w:val="00FF7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8482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4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B08B9"/>
    <w:pPr>
      <w:ind w:left="720"/>
      <w:contextualSpacing/>
    </w:pPr>
  </w:style>
  <w:style w:type="character" w:styleId="Kpr">
    <w:name w:val="Hyperlink"/>
    <w:basedOn w:val="VarsaylanParagrafYazTipi"/>
    <w:uiPriority w:val="99"/>
    <w:unhideWhenUsed/>
    <w:rsid w:val="00FF7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59A6A-EEDE-43C0-B338-D967CF1D9D59}"/>
</file>

<file path=customXml/itemProps2.xml><?xml version="1.0" encoding="utf-8"?>
<ds:datastoreItem xmlns:ds="http://schemas.openxmlformats.org/officeDocument/2006/customXml" ds:itemID="{01EBFBBE-B6B6-49FA-AF5E-5F871502D4B3}"/>
</file>

<file path=customXml/itemProps3.xml><?xml version="1.0" encoding="utf-8"?>
<ds:datastoreItem xmlns:ds="http://schemas.openxmlformats.org/officeDocument/2006/customXml" ds:itemID="{99E014F5-7440-497A-A9C5-26B178996042}"/>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nuriye</cp:lastModifiedBy>
  <cp:revision>15</cp:revision>
  <cp:lastPrinted>2017-07-25T11:59:00Z</cp:lastPrinted>
  <dcterms:created xsi:type="dcterms:W3CDTF">2017-07-25T08:30:00Z</dcterms:created>
  <dcterms:modified xsi:type="dcterms:W3CDTF">2017-07-25T11:59:00Z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